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732" w:rsidRPr="00087EBA" w:rsidRDefault="00010732" w:rsidP="00B13B7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087EBA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5A1909">
        <w:rPr>
          <w:rFonts w:ascii="Arial" w:hAnsi="Arial" w:cs="Arial"/>
          <w:bCs/>
          <w:spacing w:val="-3"/>
          <w:sz w:val="22"/>
          <w:szCs w:val="22"/>
        </w:rPr>
        <w:t xml:space="preserve">Queensland Organised Crime Commission of Inquiry commenced on 1 May 2015 by the </w:t>
      </w:r>
      <w:r w:rsidR="005A1909" w:rsidRPr="005A1909">
        <w:rPr>
          <w:rFonts w:ascii="Arial" w:hAnsi="Arial" w:cs="Arial"/>
          <w:bCs/>
          <w:i/>
          <w:spacing w:val="-3"/>
          <w:sz w:val="22"/>
          <w:szCs w:val="22"/>
        </w:rPr>
        <w:t>Commissions of Inquiry Order (No. 1) 2015</w:t>
      </w:r>
      <w:r w:rsidR="005A1909">
        <w:rPr>
          <w:rFonts w:ascii="Arial" w:hAnsi="Arial" w:cs="Arial"/>
          <w:bCs/>
          <w:spacing w:val="-3"/>
          <w:sz w:val="22"/>
          <w:szCs w:val="22"/>
        </w:rPr>
        <w:t xml:space="preserve">. </w:t>
      </w:r>
      <w:r w:rsidR="00370CF3">
        <w:rPr>
          <w:rFonts w:ascii="Arial" w:hAnsi="Arial" w:cs="Arial"/>
          <w:bCs/>
          <w:spacing w:val="-3"/>
          <w:sz w:val="22"/>
          <w:szCs w:val="22"/>
        </w:rPr>
        <w:t>Mr Michael Byrne QC was appointed as Commissioner to lead the Inquiry.</w:t>
      </w:r>
    </w:p>
    <w:p w:rsidR="00010732" w:rsidRPr="00087EBA" w:rsidRDefault="00010732" w:rsidP="0020678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87EBA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5A1909">
        <w:rPr>
          <w:rFonts w:ascii="Arial" w:hAnsi="Arial" w:cs="Arial"/>
          <w:bCs/>
          <w:spacing w:val="-3"/>
          <w:sz w:val="22"/>
          <w:szCs w:val="22"/>
        </w:rPr>
        <w:t>terms of reference required the Commission of Inquiry to focus on four key areas</w:t>
      </w:r>
      <w:r w:rsidRPr="00087EBA"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010732" w:rsidRPr="00087EBA" w:rsidRDefault="005A1909" w:rsidP="00133EB7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major illicit drug and illicit drug precursor markets</w:t>
      </w:r>
      <w:r w:rsidR="00010732" w:rsidRPr="00087EBA">
        <w:rPr>
          <w:rFonts w:ascii="Arial" w:eastAsia="Times New Roman" w:hAnsi="Arial" w:cs="Arial"/>
          <w:sz w:val="22"/>
          <w:szCs w:val="22"/>
        </w:rPr>
        <w:t xml:space="preserve">; </w:t>
      </w:r>
    </w:p>
    <w:p w:rsidR="00010732" w:rsidRPr="00087EBA" w:rsidRDefault="005A1909" w:rsidP="00133EB7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online child sexual offending, including the child exploitation material market;</w:t>
      </w:r>
      <w:r w:rsidR="00010732" w:rsidRPr="00087EBA">
        <w:rPr>
          <w:rFonts w:ascii="Arial" w:eastAsia="Times New Roman" w:hAnsi="Arial" w:cs="Arial"/>
          <w:sz w:val="22"/>
          <w:szCs w:val="22"/>
        </w:rPr>
        <w:t xml:space="preserve"> </w:t>
      </w:r>
    </w:p>
    <w:p w:rsidR="00010732" w:rsidRPr="00370CF3" w:rsidRDefault="005A1909" w:rsidP="00133EB7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szCs w:val="22"/>
        </w:rPr>
      </w:pPr>
      <w:r w:rsidRPr="00370CF3">
        <w:rPr>
          <w:rFonts w:ascii="Arial" w:eastAsia="Times New Roman" w:hAnsi="Arial" w:cs="Arial"/>
          <w:sz w:val="22"/>
          <w:szCs w:val="22"/>
        </w:rPr>
        <w:t xml:space="preserve">financial crimes, primarily investment and financial market fraud and </w:t>
      </w:r>
      <w:r w:rsidR="00254CBD" w:rsidRPr="00370CF3">
        <w:rPr>
          <w:rFonts w:ascii="Arial" w:eastAsia="Times New Roman" w:hAnsi="Arial" w:cs="Arial"/>
          <w:sz w:val="22"/>
          <w:szCs w:val="22"/>
        </w:rPr>
        <w:t>financial data theft</w:t>
      </w:r>
      <w:r w:rsidR="00010732" w:rsidRPr="00370CF3">
        <w:rPr>
          <w:rFonts w:ascii="Arial" w:eastAsia="Times New Roman" w:hAnsi="Arial" w:cs="Arial"/>
          <w:sz w:val="22"/>
          <w:szCs w:val="22"/>
        </w:rPr>
        <w:t xml:space="preserve">; and </w:t>
      </w:r>
    </w:p>
    <w:p w:rsidR="00010732" w:rsidRPr="00720FCA" w:rsidRDefault="00370CF3" w:rsidP="00133EB7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eastAsia="Times New Roman"/>
          <w:sz w:val="23"/>
          <w:szCs w:val="23"/>
        </w:rPr>
      </w:pPr>
      <w:r>
        <w:rPr>
          <w:rFonts w:ascii="Arial" w:eastAsia="Times New Roman" w:hAnsi="Arial" w:cs="Arial"/>
          <w:sz w:val="22"/>
          <w:szCs w:val="22"/>
        </w:rPr>
        <w:t>relationship between organised crime and corruption in Queensland</w:t>
      </w:r>
      <w:r w:rsidR="00010732" w:rsidRPr="00720FCA">
        <w:rPr>
          <w:rFonts w:eastAsia="Times New Roman"/>
          <w:sz w:val="23"/>
          <w:szCs w:val="23"/>
        </w:rPr>
        <w:t>.</w:t>
      </w:r>
    </w:p>
    <w:p w:rsidR="00010732" w:rsidRPr="00087EBA" w:rsidRDefault="001B4C0B" w:rsidP="0020678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In</w:t>
      </w:r>
      <w:r w:rsidR="00370CF3">
        <w:rPr>
          <w:rFonts w:ascii="Arial" w:hAnsi="Arial" w:cs="Arial"/>
          <w:bCs/>
          <w:spacing w:val="-3"/>
          <w:sz w:val="22"/>
          <w:szCs w:val="22"/>
        </w:rPr>
        <w:t xml:space="preserve"> October 2015</w:t>
      </w:r>
      <w:r w:rsidR="00877A79">
        <w:rPr>
          <w:rFonts w:ascii="Arial" w:hAnsi="Arial" w:cs="Arial"/>
          <w:bCs/>
          <w:spacing w:val="-3"/>
          <w:sz w:val="22"/>
          <w:szCs w:val="22"/>
        </w:rPr>
        <w:t>,</w:t>
      </w:r>
      <w:r w:rsidR="00370CF3">
        <w:rPr>
          <w:rFonts w:ascii="Arial" w:hAnsi="Arial" w:cs="Arial"/>
          <w:bCs/>
          <w:spacing w:val="-3"/>
          <w:sz w:val="22"/>
          <w:szCs w:val="22"/>
        </w:rPr>
        <w:t xml:space="preserve"> Commissioner Byrne </w:t>
      </w:r>
      <w:r w:rsidR="00315251">
        <w:rPr>
          <w:rFonts w:ascii="Arial" w:hAnsi="Arial" w:cs="Arial"/>
          <w:bCs/>
          <w:spacing w:val="-3"/>
          <w:sz w:val="22"/>
          <w:szCs w:val="22"/>
        </w:rPr>
        <w:t xml:space="preserve">QC </w:t>
      </w:r>
      <w:r w:rsidR="00370CF3">
        <w:rPr>
          <w:rFonts w:ascii="Arial" w:hAnsi="Arial" w:cs="Arial"/>
          <w:bCs/>
          <w:spacing w:val="-3"/>
          <w:sz w:val="22"/>
          <w:szCs w:val="22"/>
        </w:rPr>
        <w:t>presented the Commission of Inquiry’s Report to the Premier</w:t>
      </w:r>
      <w:r w:rsidR="000F29CC">
        <w:rPr>
          <w:rFonts w:ascii="Arial" w:hAnsi="Arial" w:cs="Arial"/>
          <w:bCs/>
          <w:spacing w:val="-3"/>
          <w:sz w:val="22"/>
          <w:szCs w:val="22"/>
        </w:rPr>
        <w:t xml:space="preserve"> and Minister for the Arts</w:t>
      </w:r>
      <w:r w:rsidR="00370CF3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010732" w:rsidRPr="00087EBA" w:rsidRDefault="00EB2F8B" w:rsidP="0020678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Commission of Inquiry’s Report makes 43 recommendations and </w:t>
      </w:r>
      <w:r w:rsidR="00370CF3">
        <w:rPr>
          <w:rFonts w:ascii="Arial" w:hAnsi="Arial" w:cs="Arial"/>
          <w:bCs/>
          <w:spacing w:val="-3"/>
          <w:sz w:val="22"/>
          <w:szCs w:val="22"/>
        </w:rPr>
        <w:t xml:space="preserve">the Queensland Government </w:t>
      </w:r>
      <w:r w:rsidR="00195A68">
        <w:rPr>
          <w:rFonts w:ascii="Arial" w:hAnsi="Arial" w:cs="Arial"/>
          <w:bCs/>
          <w:spacing w:val="-3"/>
          <w:sz w:val="22"/>
          <w:szCs w:val="22"/>
        </w:rPr>
        <w:t>accepts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35</w:t>
      </w:r>
      <w:r w:rsidR="00195A68">
        <w:rPr>
          <w:rFonts w:ascii="Arial" w:hAnsi="Arial" w:cs="Arial"/>
          <w:bCs/>
          <w:spacing w:val="-3"/>
          <w:sz w:val="22"/>
          <w:szCs w:val="22"/>
        </w:rPr>
        <w:t xml:space="preserve"> in full, accepts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5 </w:t>
      </w:r>
      <w:r w:rsidR="00195A68">
        <w:rPr>
          <w:rFonts w:ascii="Arial" w:hAnsi="Arial" w:cs="Arial"/>
          <w:bCs/>
          <w:spacing w:val="-3"/>
          <w:sz w:val="22"/>
          <w:szCs w:val="22"/>
        </w:rPr>
        <w:t xml:space="preserve">in </w:t>
      </w:r>
      <w:r w:rsidR="00370CF3">
        <w:rPr>
          <w:rFonts w:ascii="Arial" w:hAnsi="Arial" w:cs="Arial"/>
          <w:bCs/>
          <w:spacing w:val="-3"/>
          <w:sz w:val="22"/>
          <w:szCs w:val="22"/>
        </w:rPr>
        <w:t xml:space="preserve">principle </w:t>
      </w:r>
      <w:r w:rsidR="00195A68">
        <w:rPr>
          <w:rFonts w:ascii="Arial" w:hAnsi="Arial" w:cs="Arial"/>
          <w:bCs/>
          <w:spacing w:val="-3"/>
          <w:sz w:val="22"/>
          <w:szCs w:val="22"/>
        </w:rPr>
        <w:t xml:space="preserve">and does not accept one recommendation </w:t>
      </w:r>
      <w:r w:rsidR="00370CF3">
        <w:rPr>
          <w:rFonts w:ascii="Arial" w:hAnsi="Arial" w:cs="Arial"/>
          <w:bCs/>
          <w:spacing w:val="-3"/>
          <w:sz w:val="22"/>
          <w:szCs w:val="22"/>
        </w:rPr>
        <w:t>in the Report.</w:t>
      </w:r>
      <w:r w:rsidR="00010732" w:rsidRPr="00087EB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B60A54">
        <w:rPr>
          <w:rFonts w:ascii="Arial" w:hAnsi="Arial" w:cs="Arial"/>
          <w:bCs/>
          <w:spacing w:val="-3"/>
          <w:sz w:val="22"/>
          <w:szCs w:val="22"/>
        </w:rPr>
        <w:t>The Government has reserved its position on two of the recommendations until the Queensland Taskforce on Organised Crime Legislation delivers its report.</w:t>
      </w:r>
    </w:p>
    <w:p w:rsidR="00010732" w:rsidRPr="00C07656" w:rsidRDefault="00010732" w:rsidP="0020678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 w:rsidRPr="0020678B">
        <w:rPr>
          <w:rFonts w:ascii="Arial" w:hAnsi="Arial" w:cs="Arial"/>
          <w:sz w:val="22"/>
          <w:szCs w:val="22"/>
        </w:rPr>
        <w:t xml:space="preserve"> </w:t>
      </w:r>
      <w:r w:rsidRPr="00010732">
        <w:rPr>
          <w:rFonts w:ascii="Arial" w:hAnsi="Arial" w:cs="Arial"/>
          <w:sz w:val="22"/>
          <w:szCs w:val="22"/>
        </w:rPr>
        <w:t xml:space="preserve">the </w:t>
      </w:r>
      <w:r w:rsidR="00370CF3">
        <w:rPr>
          <w:rFonts w:ascii="Arial" w:hAnsi="Arial" w:cs="Arial"/>
          <w:sz w:val="22"/>
          <w:szCs w:val="22"/>
        </w:rPr>
        <w:t>Government Response to the Queensland Organised Crime</w:t>
      </w:r>
      <w:r w:rsidR="00577A31">
        <w:rPr>
          <w:rFonts w:ascii="Arial" w:hAnsi="Arial" w:cs="Arial"/>
          <w:sz w:val="22"/>
          <w:szCs w:val="22"/>
        </w:rPr>
        <w:t xml:space="preserve"> Commission of Inquiry’s Report.</w:t>
      </w:r>
    </w:p>
    <w:p w:rsidR="00E973BC" w:rsidRPr="000F29CC" w:rsidRDefault="00010732" w:rsidP="00133EB7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0F29CC">
        <w:rPr>
          <w:rFonts w:ascii="Arial" w:hAnsi="Arial" w:cs="Arial"/>
          <w:i/>
          <w:sz w:val="22"/>
          <w:szCs w:val="22"/>
          <w:u w:val="single"/>
        </w:rPr>
        <w:t>Attachment</w:t>
      </w:r>
    </w:p>
    <w:p w:rsidR="00E973BC" w:rsidRDefault="003543AD" w:rsidP="00133EB7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7" w:history="1">
        <w:r w:rsidR="00370CF3" w:rsidRPr="00585A57">
          <w:rPr>
            <w:rStyle w:val="Hyperlink"/>
            <w:rFonts w:ascii="Arial" w:hAnsi="Arial" w:cs="Arial"/>
            <w:sz w:val="22"/>
            <w:szCs w:val="22"/>
          </w:rPr>
          <w:t>Queensland Organised Crime Commission of Inquiry Rep</w:t>
        </w:r>
        <w:r w:rsidR="00133EB7" w:rsidRPr="00585A57">
          <w:rPr>
            <w:rStyle w:val="Hyperlink"/>
            <w:rFonts w:ascii="Arial" w:hAnsi="Arial" w:cs="Arial"/>
            <w:sz w:val="22"/>
            <w:szCs w:val="22"/>
          </w:rPr>
          <w:t>ort</w:t>
        </w:r>
      </w:hyperlink>
      <w:hyperlink w:history="1"/>
    </w:p>
    <w:p w:rsidR="0097089D" w:rsidRPr="00B13B71" w:rsidRDefault="003543AD" w:rsidP="00133EB7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8" w:history="1">
        <w:r w:rsidR="00FF4FB4" w:rsidRPr="00585A57">
          <w:rPr>
            <w:rStyle w:val="Hyperlink"/>
            <w:rFonts w:ascii="Arial" w:hAnsi="Arial" w:cs="Arial"/>
            <w:sz w:val="22"/>
            <w:szCs w:val="22"/>
          </w:rPr>
          <w:t xml:space="preserve">Government Response to </w:t>
        </w:r>
        <w:r w:rsidR="0097089D" w:rsidRPr="00585A57">
          <w:rPr>
            <w:rStyle w:val="Hyperlink"/>
            <w:rFonts w:ascii="Arial" w:hAnsi="Arial" w:cs="Arial"/>
            <w:sz w:val="22"/>
            <w:szCs w:val="22"/>
          </w:rPr>
          <w:t xml:space="preserve">Queensland Organised Crime Commission of Inquiry </w:t>
        </w:r>
        <w:r w:rsidR="00FF4FB4" w:rsidRPr="00585A57">
          <w:rPr>
            <w:rStyle w:val="Hyperlink"/>
            <w:rFonts w:ascii="Arial" w:hAnsi="Arial" w:cs="Arial"/>
            <w:sz w:val="22"/>
            <w:szCs w:val="22"/>
          </w:rPr>
          <w:t>Report</w:t>
        </w:r>
      </w:hyperlink>
      <w:r w:rsidR="0097089D">
        <w:rPr>
          <w:rFonts w:ascii="Arial" w:hAnsi="Arial" w:cs="Arial"/>
          <w:sz w:val="22"/>
          <w:szCs w:val="22"/>
        </w:rPr>
        <w:t xml:space="preserve"> </w:t>
      </w:r>
    </w:p>
    <w:sectPr w:rsidR="0097089D" w:rsidRPr="00B13B71" w:rsidSect="00133EB7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D44" w:rsidRDefault="00A93D44" w:rsidP="00D6589B">
      <w:r>
        <w:separator/>
      </w:r>
    </w:p>
  </w:endnote>
  <w:endnote w:type="continuationSeparator" w:id="0">
    <w:p w:rsidR="00A93D44" w:rsidRDefault="00A93D44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D44" w:rsidRDefault="00A93D44" w:rsidP="00D6589B">
      <w:r>
        <w:separator/>
      </w:r>
    </w:p>
  </w:footnote>
  <w:footnote w:type="continuationSeparator" w:id="0">
    <w:p w:rsidR="00A93D44" w:rsidRDefault="00A93D44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9CC" w:rsidRPr="00937A4A" w:rsidRDefault="000F29CC" w:rsidP="000F29C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0F29CC" w:rsidRPr="00937A4A" w:rsidRDefault="000F29CC" w:rsidP="000F29C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0F29CC" w:rsidRPr="00937A4A" w:rsidRDefault="000F29CC" w:rsidP="000F29C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CC6F43">
      <w:rPr>
        <w:rFonts w:ascii="Arial" w:hAnsi="Arial" w:cs="Arial"/>
        <w:b/>
        <w:color w:val="auto"/>
        <w:sz w:val="22"/>
        <w:szCs w:val="22"/>
        <w:lang w:eastAsia="en-US"/>
      </w:rPr>
      <w:t>March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 2016</w:t>
    </w:r>
  </w:p>
  <w:p w:rsidR="000F29CC" w:rsidRPr="00F20EE0" w:rsidRDefault="000F29CC" w:rsidP="000F29C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Queensland Organised Crime Commission of Inquiry - Government Response</w:t>
    </w:r>
  </w:p>
  <w:p w:rsidR="000F29CC" w:rsidRPr="005A1909" w:rsidRDefault="000F29CC" w:rsidP="000F29C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5A1909">
      <w:rPr>
        <w:rFonts w:ascii="Arial" w:hAnsi="Arial" w:cs="Arial"/>
        <w:b/>
        <w:sz w:val="22"/>
        <w:szCs w:val="22"/>
        <w:u w:val="single"/>
      </w:rPr>
      <w:t>Attorney-General and Minister for Justice and Minister for Training and Skills</w:t>
    </w:r>
    <w:r w:rsidRPr="00F20EE0">
      <w:rPr>
        <w:rFonts w:ascii="Arial" w:hAnsi="Arial" w:cs="Arial"/>
        <w:b/>
        <w:sz w:val="22"/>
        <w:szCs w:val="22"/>
        <w:u w:val="single"/>
      </w:rPr>
      <w:t xml:space="preserve"> </w:t>
    </w:r>
  </w:p>
  <w:p w:rsidR="000F29CC" w:rsidRDefault="000F29CC" w:rsidP="000F29C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13500"/>
    <w:multiLevelType w:val="hybridMultilevel"/>
    <w:tmpl w:val="F9409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176F87"/>
    <w:multiLevelType w:val="hybridMultilevel"/>
    <w:tmpl w:val="7CDC7AB4"/>
    <w:lvl w:ilvl="0" w:tplc="C7049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32"/>
    <w:rsid w:val="00010732"/>
    <w:rsid w:val="00023741"/>
    <w:rsid w:val="000430DD"/>
    <w:rsid w:val="00080F8F"/>
    <w:rsid w:val="0008575A"/>
    <w:rsid w:val="00087EBA"/>
    <w:rsid w:val="000B0FA4"/>
    <w:rsid w:val="000B5596"/>
    <w:rsid w:val="000F29CC"/>
    <w:rsid w:val="00102858"/>
    <w:rsid w:val="001318FA"/>
    <w:rsid w:val="00133EB7"/>
    <w:rsid w:val="00140936"/>
    <w:rsid w:val="00174117"/>
    <w:rsid w:val="0018193C"/>
    <w:rsid w:val="00195A68"/>
    <w:rsid w:val="001B4C0B"/>
    <w:rsid w:val="001E209B"/>
    <w:rsid w:val="001E7127"/>
    <w:rsid w:val="0020678B"/>
    <w:rsid w:val="0021344B"/>
    <w:rsid w:val="00253219"/>
    <w:rsid w:val="00254CBD"/>
    <w:rsid w:val="002D649F"/>
    <w:rsid w:val="00315251"/>
    <w:rsid w:val="003161AB"/>
    <w:rsid w:val="003543AD"/>
    <w:rsid w:val="003632EC"/>
    <w:rsid w:val="00370CF3"/>
    <w:rsid w:val="003847D6"/>
    <w:rsid w:val="003A13A1"/>
    <w:rsid w:val="003B5871"/>
    <w:rsid w:val="004E3AE1"/>
    <w:rsid w:val="00501C66"/>
    <w:rsid w:val="0050474C"/>
    <w:rsid w:val="00514859"/>
    <w:rsid w:val="00550873"/>
    <w:rsid w:val="005669DC"/>
    <w:rsid w:val="00577A31"/>
    <w:rsid w:val="00585A57"/>
    <w:rsid w:val="005A1909"/>
    <w:rsid w:val="0061429D"/>
    <w:rsid w:val="00654B0A"/>
    <w:rsid w:val="006968CB"/>
    <w:rsid w:val="00732E22"/>
    <w:rsid w:val="00757B12"/>
    <w:rsid w:val="0077766B"/>
    <w:rsid w:val="007C6C4F"/>
    <w:rsid w:val="008205C5"/>
    <w:rsid w:val="00821E64"/>
    <w:rsid w:val="00855798"/>
    <w:rsid w:val="00877A79"/>
    <w:rsid w:val="008A4523"/>
    <w:rsid w:val="008E0635"/>
    <w:rsid w:val="008F432E"/>
    <w:rsid w:val="008F44CD"/>
    <w:rsid w:val="0093748E"/>
    <w:rsid w:val="0097089D"/>
    <w:rsid w:val="00A30ABE"/>
    <w:rsid w:val="00A527A5"/>
    <w:rsid w:val="00A7345A"/>
    <w:rsid w:val="00A90815"/>
    <w:rsid w:val="00A93D44"/>
    <w:rsid w:val="00AA3396"/>
    <w:rsid w:val="00AD7250"/>
    <w:rsid w:val="00AE69F0"/>
    <w:rsid w:val="00B13B71"/>
    <w:rsid w:val="00B30F4A"/>
    <w:rsid w:val="00B60A54"/>
    <w:rsid w:val="00B70D2D"/>
    <w:rsid w:val="00BB0A65"/>
    <w:rsid w:val="00C07656"/>
    <w:rsid w:val="00C40FB0"/>
    <w:rsid w:val="00C75E67"/>
    <w:rsid w:val="00C9415D"/>
    <w:rsid w:val="00CB1501"/>
    <w:rsid w:val="00CC6F43"/>
    <w:rsid w:val="00CE6FBA"/>
    <w:rsid w:val="00CF0D8A"/>
    <w:rsid w:val="00D07683"/>
    <w:rsid w:val="00D4348B"/>
    <w:rsid w:val="00D6589B"/>
    <w:rsid w:val="00D75134"/>
    <w:rsid w:val="00DB6FE7"/>
    <w:rsid w:val="00DE61EC"/>
    <w:rsid w:val="00DF3EDC"/>
    <w:rsid w:val="00E003EC"/>
    <w:rsid w:val="00E40004"/>
    <w:rsid w:val="00E62482"/>
    <w:rsid w:val="00E739F5"/>
    <w:rsid w:val="00E973BC"/>
    <w:rsid w:val="00EB2F8B"/>
    <w:rsid w:val="00EC34D8"/>
    <w:rsid w:val="00F0095A"/>
    <w:rsid w:val="00F10DF9"/>
    <w:rsid w:val="00F20EE0"/>
    <w:rsid w:val="00F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rsid w:val="00CC6F43"/>
    <w:rPr>
      <w:color w:val="0563C1"/>
      <w:u w:val="single"/>
    </w:rPr>
  </w:style>
  <w:style w:type="character" w:styleId="FollowedHyperlink">
    <w:name w:val="FollowedHyperlink"/>
    <w:rsid w:val="00CC6F4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esponse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1131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1325</CharactersWithSpaces>
  <SharedDoc>false</SharedDoc>
  <HyperlinkBase>https://www.cabinet.qld.gov.au/documents/2016/Mar/OrgCrResp/</HyperlinkBase>
  <HLinks>
    <vt:vector size="12" baseType="variant">
      <vt:variant>
        <vt:i4>4915281</vt:i4>
      </vt:variant>
      <vt:variant>
        <vt:i4>6</vt:i4>
      </vt:variant>
      <vt:variant>
        <vt:i4>0</vt:i4>
      </vt:variant>
      <vt:variant>
        <vt:i4>5</vt:i4>
      </vt:variant>
      <vt:variant>
        <vt:lpwstr>Attachments/Response.PDF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Attachments/Report.PDF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2016-12-14T01:54:00Z</cp:lastPrinted>
  <dcterms:created xsi:type="dcterms:W3CDTF">2017-10-25T01:50:00Z</dcterms:created>
  <dcterms:modified xsi:type="dcterms:W3CDTF">2018-03-06T01:37:00Z</dcterms:modified>
  <cp:category>Crime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804665388</vt:i4>
  </property>
  <property fmtid="{D5CDD505-2E9C-101B-9397-08002B2CF9AE}" pid="3" name="_NewReviewCycle">
    <vt:lpwstr/>
  </property>
  <property fmtid="{D5CDD505-2E9C-101B-9397-08002B2CF9AE}" pid="4" name="_PreviousAdHocReviewCycleID">
    <vt:i4>-731068445</vt:i4>
  </property>
  <property fmtid="{D5CDD505-2E9C-101B-9397-08002B2CF9AE}" pid="5" name="_ReviewingToolsShownOnce">
    <vt:lpwstr/>
  </property>
</Properties>
</file>